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BA" w:rsidRDefault="00A932C3" w:rsidP="00B81B40">
      <w:pPr>
        <w:ind w:left="1134" w:right="991"/>
        <w:rPr>
          <w:rFonts w:eastAsia="Arial Unicode MS" w:cs="Arial"/>
          <w:b/>
          <w:i/>
          <w:szCs w:val="20"/>
        </w:rPr>
      </w:pPr>
      <w:r w:rsidRPr="00E45425">
        <w:rPr>
          <w:noProof/>
        </w:rPr>
        <w:drawing>
          <wp:inline distT="0" distB="0" distL="0" distR="0" wp14:anchorId="05D089E4" wp14:editId="2C46918C">
            <wp:extent cx="1007415" cy="1157198"/>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 Logo Maste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145" cy="1210876"/>
                    </a:xfrm>
                    <a:prstGeom prst="rect">
                      <a:avLst/>
                    </a:prstGeom>
                  </pic:spPr>
                </pic:pic>
              </a:graphicData>
            </a:graphic>
          </wp:inline>
        </w:drawing>
      </w:r>
      <w:r>
        <w:rPr>
          <w:rFonts w:eastAsia="Arial Unicode MS" w:cs="Arial"/>
          <w:b/>
          <w:i/>
          <w:szCs w:val="20"/>
        </w:rPr>
        <w:t xml:space="preserve">             </w:t>
      </w:r>
      <w:r w:rsidR="00032DCF" w:rsidRPr="00032DCF">
        <w:rPr>
          <w:rFonts w:eastAsia="Arial Unicode MS" w:cs="Arial"/>
          <w:b/>
          <w:sz w:val="48"/>
          <w:szCs w:val="52"/>
        </w:rPr>
        <w:t>RESIDENTIAL OVERVIEW</w:t>
      </w:r>
      <w:bookmarkStart w:id="0" w:name="_GoBack"/>
      <w:bookmarkEnd w:id="0"/>
      <w:r w:rsidRPr="00032DCF">
        <w:rPr>
          <w:noProof/>
        </w:rPr>
        <w:t xml:space="preserve">       </w:t>
      </w:r>
      <w:r>
        <w:rPr>
          <w:noProof/>
        </w:rPr>
        <w:drawing>
          <wp:inline distT="0" distB="0" distL="0" distR="0" wp14:anchorId="16C71C12" wp14:editId="6F8CA0EC">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edit_2_5604046147.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7A7EBA" w:rsidRPr="00880DF7" w:rsidRDefault="007A7EBA" w:rsidP="00B81B40">
      <w:pPr>
        <w:ind w:left="709" w:right="565"/>
        <w:rPr>
          <w:rFonts w:eastAsia="Arial Unicode MS" w:cs="Arial"/>
          <w:b/>
          <w:i/>
          <w:sz w:val="21"/>
          <w:szCs w:val="21"/>
        </w:rPr>
      </w:pPr>
      <w:r w:rsidRPr="00880DF7">
        <w:rPr>
          <w:rFonts w:eastAsia="Arial Unicode MS" w:cs="Arial"/>
          <w:b/>
          <w:i/>
          <w:sz w:val="21"/>
          <w:szCs w:val="21"/>
        </w:rPr>
        <w:t>MERC is committed to designing and delivering quality experience</w:t>
      </w:r>
      <w:r w:rsidR="00880DF7" w:rsidRPr="00880DF7">
        <w:rPr>
          <w:rFonts w:eastAsia="Arial Unicode MS" w:cs="Arial"/>
          <w:b/>
          <w:i/>
          <w:sz w:val="21"/>
          <w:szCs w:val="21"/>
        </w:rPr>
        <w:t>s</w:t>
      </w:r>
      <w:r w:rsidRPr="00880DF7">
        <w:rPr>
          <w:rFonts w:eastAsia="Arial Unicode MS" w:cs="Arial"/>
          <w:b/>
          <w:i/>
          <w:sz w:val="21"/>
          <w:szCs w:val="21"/>
        </w:rPr>
        <w:t xml:space="preserve"> that align to individual client groups.</w:t>
      </w:r>
    </w:p>
    <w:p w:rsidR="00A932C3" w:rsidRPr="00880DF7" w:rsidRDefault="00B940A8" w:rsidP="00B81B40">
      <w:pPr>
        <w:ind w:left="709" w:right="565"/>
        <w:rPr>
          <w:rFonts w:eastAsia="Arial Unicode MS" w:cs="Arial"/>
          <w:b/>
          <w:i/>
          <w:sz w:val="21"/>
          <w:szCs w:val="21"/>
        </w:rPr>
      </w:pPr>
      <w:r w:rsidRPr="00880DF7">
        <w:rPr>
          <w:rFonts w:eastAsia="Arial Unicode MS" w:cs="Arial"/>
          <w:b/>
          <w:i/>
          <w:sz w:val="21"/>
          <w:szCs w:val="21"/>
        </w:rPr>
        <w:t>The following</w:t>
      </w:r>
      <w:r w:rsidR="00FD6B21" w:rsidRPr="00880DF7">
        <w:rPr>
          <w:rFonts w:eastAsia="Arial Unicode MS" w:cs="Arial"/>
          <w:b/>
          <w:i/>
          <w:sz w:val="21"/>
          <w:szCs w:val="21"/>
        </w:rPr>
        <w:t xml:space="preserve"> </w:t>
      </w:r>
      <w:r w:rsidRPr="00880DF7">
        <w:rPr>
          <w:rFonts w:eastAsia="Arial Unicode MS" w:cs="Arial"/>
          <w:b/>
          <w:i/>
          <w:sz w:val="21"/>
          <w:szCs w:val="21"/>
        </w:rPr>
        <w:t>descriptions</w:t>
      </w:r>
      <w:r w:rsidR="00FD6B21" w:rsidRPr="00880DF7">
        <w:rPr>
          <w:rFonts w:eastAsia="Arial Unicode MS" w:cs="Arial"/>
          <w:b/>
          <w:i/>
          <w:sz w:val="21"/>
          <w:szCs w:val="21"/>
        </w:rPr>
        <w:t xml:space="preserve"> provide insi</w:t>
      </w:r>
      <w:r w:rsidR="00A932C3" w:rsidRPr="00880DF7">
        <w:rPr>
          <w:rFonts w:eastAsia="Arial Unicode MS" w:cs="Arial"/>
          <w:b/>
          <w:i/>
          <w:sz w:val="21"/>
          <w:szCs w:val="21"/>
        </w:rPr>
        <w:t>ght into how specific activities may combine to produce</w:t>
      </w:r>
      <w:r w:rsidR="007A7EBA" w:rsidRPr="00880DF7">
        <w:rPr>
          <w:rFonts w:eastAsia="Arial Unicode MS" w:cs="Arial"/>
          <w:b/>
          <w:i/>
          <w:sz w:val="21"/>
          <w:szCs w:val="21"/>
        </w:rPr>
        <w:t xml:space="preserve"> a </w:t>
      </w:r>
      <w:r w:rsidR="00A932C3" w:rsidRPr="00880DF7">
        <w:rPr>
          <w:rFonts w:eastAsia="Arial Unicode MS" w:cs="Arial"/>
          <w:b/>
          <w:i/>
          <w:sz w:val="21"/>
          <w:szCs w:val="21"/>
        </w:rPr>
        <w:t>holistic ‘</w:t>
      </w:r>
      <w:r w:rsidR="00FD6B21" w:rsidRPr="00880DF7">
        <w:rPr>
          <w:rFonts w:eastAsia="Arial Unicode MS" w:cs="Arial"/>
          <w:b/>
          <w:i/>
          <w:sz w:val="21"/>
          <w:szCs w:val="21"/>
        </w:rPr>
        <w:t>experience</w:t>
      </w:r>
      <w:r w:rsidR="00A932C3" w:rsidRPr="00880DF7">
        <w:rPr>
          <w:rFonts w:eastAsia="Arial Unicode MS" w:cs="Arial"/>
          <w:b/>
          <w:i/>
          <w:sz w:val="21"/>
          <w:szCs w:val="21"/>
        </w:rPr>
        <w:t xml:space="preserve">’, pursuing successful outcomes having determined purposeful objectives. </w:t>
      </w:r>
    </w:p>
    <w:p w:rsidR="00011C15" w:rsidRPr="00880DF7" w:rsidRDefault="00011C15" w:rsidP="00B81B40">
      <w:pPr>
        <w:ind w:left="709" w:right="565"/>
        <w:rPr>
          <w:rFonts w:eastAsia="Arial Unicode MS" w:cs="Arial"/>
          <w:sz w:val="21"/>
          <w:szCs w:val="21"/>
        </w:rPr>
      </w:pPr>
      <w:r w:rsidRPr="00880DF7">
        <w:rPr>
          <w:rFonts w:eastAsia="Arial Unicode MS" w:cs="Arial"/>
          <w:b/>
          <w:i/>
          <w:sz w:val="21"/>
          <w:szCs w:val="21"/>
        </w:rPr>
        <w:t>Moana Mission (Deep Water Survival):</w:t>
      </w:r>
      <w:r w:rsidRPr="00880DF7">
        <w:rPr>
          <w:rFonts w:eastAsia="Arial Unicode MS" w:cs="Arial"/>
          <w:sz w:val="21"/>
          <w:szCs w:val="21"/>
        </w:rPr>
        <w:t xml:space="preserve"> Boating experience in which participants develop skills and gain knowledge of important equipment and sensible practice that enables purposeful, pleasurable participation with the sea and a range of craft. </w:t>
      </w:r>
    </w:p>
    <w:p w:rsidR="00011C15" w:rsidRDefault="00011C15" w:rsidP="00B81B40">
      <w:pPr>
        <w:ind w:left="709" w:right="565"/>
        <w:rPr>
          <w:rFonts w:eastAsia="Arial Unicode MS" w:cs="Arial"/>
          <w:sz w:val="21"/>
          <w:szCs w:val="21"/>
        </w:rPr>
      </w:pPr>
      <w:r w:rsidRPr="00880DF7">
        <w:rPr>
          <w:rFonts w:eastAsia="Arial Unicode MS" w:cs="Arial"/>
          <w:b/>
          <w:i/>
          <w:sz w:val="21"/>
          <w:szCs w:val="21"/>
        </w:rPr>
        <w:t>Moana Mission (Sail):</w:t>
      </w:r>
      <w:r w:rsidRPr="00880DF7">
        <w:rPr>
          <w:rFonts w:eastAsia="Arial Unicode MS" w:cs="Arial"/>
          <w:sz w:val="21"/>
          <w:szCs w:val="21"/>
        </w:rPr>
        <w:t xml:space="preserve"> Experiencing sailing from the perspective of skill development, understanding of sensible boating practice, the ability to travel, explore and gain knowledge of places and people. Stories of formation of the land and the importance of all the creatures that exist in and around the ocean and the impact humans have exist within this experience.</w:t>
      </w:r>
    </w:p>
    <w:p w:rsidR="00E559FD" w:rsidRDefault="00E559FD" w:rsidP="00E559FD">
      <w:pPr>
        <w:ind w:left="709" w:right="565"/>
        <w:rPr>
          <w:rFonts w:eastAsia="Arial Unicode MS" w:cs="Arial"/>
          <w:sz w:val="21"/>
          <w:szCs w:val="21"/>
        </w:rPr>
      </w:pPr>
      <w:r w:rsidRPr="007F7285">
        <w:rPr>
          <w:rFonts w:eastAsia="Arial Unicode MS" w:cs="Arial"/>
          <w:b/>
          <w:i/>
          <w:sz w:val="21"/>
          <w:szCs w:val="21"/>
        </w:rPr>
        <w:t>Moana Mission</w:t>
      </w:r>
      <w:r>
        <w:rPr>
          <w:rFonts w:eastAsia="Arial Unicode MS" w:cs="Arial"/>
          <w:b/>
          <w:i/>
          <w:sz w:val="21"/>
          <w:szCs w:val="21"/>
        </w:rPr>
        <w:t xml:space="preserve"> (Castaway): </w:t>
      </w:r>
      <w:r w:rsidRPr="007F7285">
        <w:rPr>
          <w:rFonts w:eastAsia="Arial Unicode MS" w:cs="Arial"/>
          <w:sz w:val="21"/>
          <w:szCs w:val="21"/>
        </w:rPr>
        <w:t>A challenge in whic</w:t>
      </w:r>
      <w:r>
        <w:rPr>
          <w:rFonts w:eastAsia="Arial Unicode MS" w:cs="Arial"/>
          <w:sz w:val="21"/>
          <w:szCs w:val="21"/>
        </w:rPr>
        <w:t>h people are presented with a scenario of being stranded and in need of scavenging materials to construct a craft that will enable everybody to travel to  a place of refuge. Items such as floats, barrels, spar, poles ropes and sheets are the items made available for people to create a vessel on which everyone can travel. The opportunity exists in this experience for people to identify and share thoughts concerning tasks, which when actioned, will determine the outcome and an experience that is rich to review with regard to factors associated with problem solving and working collaboratively towards a specific goal.</w:t>
      </w:r>
    </w:p>
    <w:p w:rsidR="00E559FD" w:rsidRPr="00880DF7" w:rsidRDefault="00E559FD" w:rsidP="00E559FD">
      <w:pPr>
        <w:ind w:left="709" w:right="565"/>
        <w:rPr>
          <w:rFonts w:eastAsia="Arial Unicode MS" w:cs="Arial"/>
          <w:sz w:val="21"/>
          <w:szCs w:val="21"/>
        </w:rPr>
      </w:pPr>
      <w:r w:rsidRPr="00880DF7">
        <w:rPr>
          <w:rFonts w:eastAsia="Arial Unicode MS" w:cs="Arial"/>
          <w:b/>
          <w:i/>
          <w:sz w:val="21"/>
          <w:szCs w:val="21"/>
        </w:rPr>
        <w:t>Moana Mission</w:t>
      </w:r>
      <w:r w:rsidR="007B066C">
        <w:rPr>
          <w:rFonts w:eastAsia="Arial Unicode MS" w:cs="Arial"/>
          <w:b/>
          <w:i/>
          <w:sz w:val="21"/>
          <w:szCs w:val="21"/>
        </w:rPr>
        <w:t>: Hoe (Paddle):</w:t>
      </w:r>
      <w:r w:rsidRPr="00880DF7">
        <w:rPr>
          <w:rFonts w:eastAsia="Arial Unicode MS" w:cs="Arial"/>
          <w:sz w:val="21"/>
          <w:szCs w:val="21"/>
        </w:rPr>
        <w:t xml:space="preserve"> Engaging with a range of craft that are human powered with paddles, developing skills that enable effective maneuvering and travel. Development of awareness of responsibility to oneself and to others in a group.  </w:t>
      </w:r>
      <w:proofErr w:type="spellStart"/>
      <w:r w:rsidRPr="00880DF7">
        <w:rPr>
          <w:rFonts w:eastAsia="Arial Unicode MS" w:cs="Arial"/>
          <w:sz w:val="21"/>
          <w:szCs w:val="21"/>
        </w:rPr>
        <w:t>Recognising</w:t>
      </w:r>
      <w:proofErr w:type="spellEnd"/>
      <w:r w:rsidRPr="00880DF7">
        <w:rPr>
          <w:rFonts w:eastAsia="Arial Unicode MS" w:cs="Arial"/>
          <w:sz w:val="21"/>
          <w:szCs w:val="21"/>
        </w:rPr>
        <w:t xml:space="preserve"> and tolerating different levels of competency and confidence are an important part of these experiences. Close connections to other cultures are inherent in paddling. People from different places for centuries have worked and recreated on the water in this way. Stories of formation of the land and the importance of all the creatures that exist in and around the ocean and the impact humans have exist within this experience.</w:t>
      </w:r>
    </w:p>
    <w:p w:rsidR="00011C15" w:rsidRPr="00880DF7" w:rsidRDefault="00011C15" w:rsidP="00B81B40">
      <w:pPr>
        <w:ind w:left="709" w:right="565"/>
        <w:rPr>
          <w:sz w:val="21"/>
          <w:szCs w:val="21"/>
        </w:rPr>
      </w:pPr>
      <w:r w:rsidRPr="00880DF7">
        <w:rPr>
          <w:rFonts w:eastAsia="Arial Unicode MS" w:cs="Arial"/>
          <w:b/>
          <w:i/>
          <w:sz w:val="21"/>
          <w:szCs w:val="21"/>
        </w:rPr>
        <w:t>Whenu</w:t>
      </w:r>
      <w:r w:rsidR="00E559FD">
        <w:rPr>
          <w:rFonts w:eastAsia="Arial Unicode MS" w:cs="Arial"/>
          <w:b/>
          <w:i/>
          <w:sz w:val="21"/>
          <w:szCs w:val="21"/>
        </w:rPr>
        <w:t xml:space="preserve">a Mission: </w:t>
      </w:r>
      <w:proofErr w:type="spellStart"/>
      <w:r w:rsidR="00880DF7">
        <w:rPr>
          <w:rFonts w:eastAsia="Arial Unicode MS" w:cs="Arial"/>
          <w:b/>
          <w:i/>
          <w:sz w:val="21"/>
          <w:szCs w:val="21"/>
        </w:rPr>
        <w:t>Ropu</w:t>
      </w:r>
      <w:proofErr w:type="spellEnd"/>
      <w:r w:rsidRPr="00880DF7">
        <w:rPr>
          <w:rFonts w:eastAsia="Arial Unicode MS" w:cs="Arial"/>
          <w:b/>
          <w:i/>
          <w:sz w:val="21"/>
          <w:szCs w:val="21"/>
        </w:rPr>
        <w:t xml:space="preserve"> </w:t>
      </w:r>
      <w:proofErr w:type="spellStart"/>
      <w:r w:rsidRPr="00880DF7">
        <w:rPr>
          <w:rFonts w:eastAsia="Arial Unicode MS" w:cs="Arial"/>
          <w:b/>
          <w:i/>
          <w:sz w:val="21"/>
          <w:szCs w:val="21"/>
        </w:rPr>
        <w:t>Wero</w:t>
      </w:r>
      <w:proofErr w:type="spellEnd"/>
      <w:r w:rsidR="00E559FD">
        <w:rPr>
          <w:rFonts w:eastAsia="Arial Unicode MS" w:cs="Arial"/>
          <w:b/>
          <w:i/>
          <w:sz w:val="21"/>
          <w:szCs w:val="21"/>
        </w:rPr>
        <w:t xml:space="preserve"> (</w:t>
      </w:r>
      <w:r w:rsidR="007B066C" w:rsidRPr="007B066C">
        <w:rPr>
          <w:rFonts w:eastAsia="Arial Unicode MS" w:cs="Arial"/>
          <w:b/>
          <w:i/>
          <w:sz w:val="21"/>
          <w:szCs w:val="21"/>
        </w:rPr>
        <w:t>Group Challenge)</w:t>
      </w:r>
      <w:r w:rsidR="007B066C">
        <w:rPr>
          <w:rFonts w:eastAsia="Arial Unicode MS" w:cs="Arial"/>
          <w:sz w:val="21"/>
          <w:szCs w:val="21"/>
        </w:rPr>
        <w:t xml:space="preserve">: </w:t>
      </w:r>
      <w:r w:rsidRPr="00880DF7">
        <w:rPr>
          <w:rFonts w:eastAsia="Arial Unicode MS" w:cs="Arial"/>
          <w:sz w:val="21"/>
          <w:szCs w:val="21"/>
        </w:rPr>
        <w:t>Dynamic group problem solving challenges, promoting tolerance, sharing ideas, decision making, resilience and consideration of other people’s ideas in pursuit of success.</w:t>
      </w:r>
    </w:p>
    <w:p w:rsidR="00011C15" w:rsidRPr="00880DF7" w:rsidRDefault="00011C15" w:rsidP="00B81B40">
      <w:pPr>
        <w:ind w:left="709" w:right="565"/>
        <w:rPr>
          <w:sz w:val="21"/>
          <w:szCs w:val="21"/>
        </w:rPr>
      </w:pPr>
      <w:r w:rsidRPr="00880DF7">
        <w:rPr>
          <w:rFonts w:eastAsia="Arial Unicode MS" w:cs="Arial"/>
          <w:b/>
          <w:i/>
          <w:sz w:val="21"/>
          <w:szCs w:val="21"/>
        </w:rPr>
        <w:t>Whenua Mission</w:t>
      </w:r>
      <w:r w:rsidR="00E559FD">
        <w:rPr>
          <w:rFonts w:eastAsia="Arial Unicode MS" w:cs="Arial"/>
          <w:b/>
          <w:i/>
          <w:sz w:val="21"/>
          <w:szCs w:val="21"/>
        </w:rPr>
        <w:t xml:space="preserve">: </w:t>
      </w:r>
      <w:r w:rsidRPr="00880DF7">
        <w:rPr>
          <w:rFonts w:eastAsia="Arial Unicode MS" w:cs="Arial"/>
          <w:b/>
          <w:i/>
          <w:sz w:val="21"/>
          <w:szCs w:val="21"/>
        </w:rPr>
        <w:t>Surviv</w:t>
      </w:r>
      <w:r w:rsidR="007B066C">
        <w:rPr>
          <w:rFonts w:eastAsia="Arial Unicode MS" w:cs="Arial"/>
          <w:b/>
          <w:i/>
          <w:sz w:val="21"/>
          <w:szCs w:val="21"/>
        </w:rPr>
        <w:t>al &amp; Projectiles:</w:t>
      </w:r>
      <w:r w:rsidR="00E559FD">
        <w:rPr>
          <w:rFonts w:eastAsia="Arial Unicode MS" w:cs="Arial"/>
          <w:b/>
          <w:i/>
          <w:sz w:val="21"/>
          <w:szCs w:val="21"/>
        </w:rPr>
        <w:t xml:space="preserve"> </w:t>
      </w:r>
      <w:r w:rsidRPr="00880DF7">
        <w:rPr>
          <w:rFonts w:eastAsia="Arial Unicode MS" w:cs="Arial"/>
          <w:sz w:val="21"/>
          <w:szCs w:val="21"/>
        </w:rPr>
        <w:t xml:space="preserve">Exploring the primary needs for human survival, shelter, warmth, hunting and foraging for food and water, flora and fauna knowledge and effective community contributions. </w:t>
      </w:r>
      <w:proofErr w:type="spellStart"/>
      <w:r w:rsidRPr="00880DF7">
        <w:rPr>
          <w:rFonts w:eastAsia="Arial Unicode MS" w:cs="Arial"/>
          <w:sz w:val="21"/>
          <w:szCs w:val="21"/>
        </w:rPr>
        <w:t>Recognising</w:t>
      </w:r>
      <w:proofErr w:type="spellEnd"/>
      <w:r w:rsidRPr="00880DF7">
        <w:rPr>
          <w:rFonts w:eastAsia="Arial Unicode MS" w:cs="Arial"/>
          <w:sz w:val="21"/>
          <w:szCs w:val="21"/>
        </w:rPr>
        <w:t xml:space="preserve"> one</w:t>
      </w:r>
      <w:r w:rsidR="00880DF7" w:rsidRPr="00880DF7">
        <w:rPr>
          <w:rFonts w:eastAsia="Arial Unicode MS" w:cs="Arial"/>
          <w:sz w:val="21"/>
          <w:szCs w:val="21"/>
        </w:rPr>
        <w:t>’</w:t>
      </w:r>
      <w:r w:rsidRPr="00880DF7">
        <w:rPr>
          <w:rFonts w:eastAsia="Arial Unicode MS" w:cs="Arial"/>
          <w:sz w:val="21"/>
          <w:szCs w:val="21"/>
        </w:rPr>
        <w:t>s ability to look after oneself and the importance of quality relationships is an inherent theme.</w:t>
      </w:r>
    </w:p>
    <w:p w:rsidR="00FD47F8" w:rsidRPr="00880DF7" w:rsidRDefault="00E559FD" w:rsidP="00B81B40">
      <w:pPr>
        <w:ind w:left="709" w:right="565"/>
        <w:rPr>
          <w:rFonts w:eastAsia="Arial Unicode MS" w:cs="Arial"/>
          <w:sz w:val="21"/>
          <w:szCs w:val="21"/>
        </w:rPr>
      </w:pPr>
      <w:r w:rsidRPr="00880DF7">
        <w:rPr>
          <w:rFonts w:eastAsia="Arial Unicode MS" w:cs="Arial"/>
          <w:b/>
          <w:i/>
          <w:sz w:val="21"/>
          <w:szCs w:val="21"/>
        </w:rPr>
        <w:t xml:space="preserve">Whenua </w:t>
      </w:r>
      <w:r w:rsidR="006D7B6E" w:rsidRPr="00880DF7">
        <w:rPr>
          <w:rFonts w:eastAsia="Arial Unicode MS" w:cs="Arial"/>
          <w:b/>
          <w:i/>
          <w:sz w:val="21"/>
          <w:szCs w:val="21"/>
        </w:rPr>
        <w:t>Mission</w:t>
      </w:r>
      <w:r>
        <w:rPr>
          <w:rFonts w:eastAsia="Arial Unicode MS" w:cs="Arial"/>
          <w:b/>
          <w:i/>
          <w:sz w:val="21"/>
          <w:szCs w:val="21"/>
        </w:rPr>
        <w:t xml:space="preserve">: </w:t>
      </w:r>
      <w:proofErr w:type="spellStart"/>
      <w:proofErr w:type="gramStart"/>
      <w:r>
        <w:rPr>
          <w:rFonts w:eastAsia="Arial Unicode MS" w:cs="Arial"/>
          <w:b/>
          <w:i/>
          <w:sz w:val="21"/>
          <w:szCs w:val="21"/>
        </w:rPr>
        <w:t>Tei</w:t>
      </w:r>
      <w:r w:rsidRPr="00880DF7">
        <w:rPr>
          <w:rFonts w:eastAsia="Arial Unicode MS" w:cs="Arial"/>
          <w:b/>
          <w:i/>
          <w:sz w:val="21"/>
          <w:szCs w:val="21"/>
        </w:rPr>
        <w:t>tei</w:t>
      </w:r>
      <w:proofErr w:type="spellEnd"/>
      <w:r>
        <w:rPr>
          <w:rFonts w:eastAsia="Arial Unicode MS" w:cs="Arial"/>
          <w:b/>
          <w:i/>
          <w:sz w:val="21"/>
          <w:szCs w:val="21"/>
        </w:rPr>
        <w:t xml:space="preserve"> </w:t>
      </w:r>
      <w:r w:rsidR="007B066C">
        <w:rPr>
          <w:rFonts w:eastAsia="Arial Unicode MS" w:cs="Arial"/>
          <w:b/>
          <w:i/>
          <w:sz w:val="21"/>
          <w:szCs w:val="21"/>
        </w:rPr>
        <w:t xml:space="preserve"> (</w:t>
      </w:r>
      <w:proofErr w:type="gramEnd"/>
      <w:r w:rsidR="007B066C">
        <w:rPr>
          <w:rFonts w:eastAsia="Arial Unicode MS" w:cs="Arial"/>
          <w:b/>
          <w:i/>
          <w:sz w:val="21"/>
          <w:szCs w:val="21"/>
        </w:rPr>
        <w:t>high):</w:t>
      </w:r>
      <w:r w:rsidR="00011C15" w:rsidRPr="00880DF7">
        <w:rPr>
          <w:rFonts w:eastAsia="Arial Unicode MS" w:cs="Arial"/>
          <w:sz w:val="21"/>
          <w:szCs w:val="21"/>
        </w:rPr>
        <w:t xml:space="preserve"> Experiences in which height, challenges perceptions of comfort and control, in which people learn about managing their own state of mind and body and the welfare of others. Specific systems are employed that enable the perceived threat to be overcome, however people often require significant courage and determination to be successful. It is very important in these activities to highlight that people have very different perceptions and success will vary for different individuals The experiences overtly </w:t>
      </w:r>
      <w:proofErr w:type="spellStart"/>
      <w:r w:rsidR="00011C15" w:rsidRPr="00880DF7">
        <w:rPr>
          <w:rFonts w:eastAsia="Arial Unicode MS" w:cs="Arial"/>
          <w:sz w:val="21"/>
          <w:szCs w:val="21"/>
        </w:rPr>
        <w:t>recognises</w:t>
      </w:r>
      <w:proofErr w:type="spellEnd"/>
      <w:r w:rsidR="00011C15" w:rsidRPr="00880DF7">
        <w:rPr>
          <w:rFonts w:eastAsia="Arial Unicode MS" w:cs="Arial"/>
          <w:sz w:val="21"/>
          <w:szCs w:val="21"/>
        </w:rPr>
        <w:t xml:space="preserve"> that it is normal to be anxious in times of uncertainty, however through employing effective strategies it is possible to achieve outcomes that may initially appear in surmountable. Scaling heights (going up) and descending (coming down) from height are both options.</w:t>
      </w:r>
    </w:p>
    <w:p w:rsidR="00652E52" w:rsidRPr="00880DF7" w:rsidRDefault="00CF4D9E" w:rsidP="00E559FD">
      <w:pPr>
        <w:ind w:left="709" w:right="565"/>
        <w:rPr>
          <w:sz w:val="21"/>
          <w:szCs w:val="21"/>
        </w:rPr>
      </w:pPr>
      <w:r w:rsidRPr="00880DF7">
        <w:rPr>
          <w:b/>
          <w:i/>
          <w:sz w:val="21"/>
          <w:szCs w:val="21"/>
        </w:rPr>
        <w:t>Group options</w:t>
      </w:r>
      <w:r w:rsidR="00011C15" w:rsidRPr="00880DF7">
        <w:rPr>
          <w:sz w:val="21"/>
          <w:szCs w:val="21"/>
        </w:rPr>
        <w:t xml:space="preserve">: </w:t>
      </w:r>
      <w:r w:rsidRPr="00880DF7">
        <w:rPr>
          <w:sz w:val="21"/>
          <w:szCs w:val="21"/>
        </w:rPr>
        <w:t>to be negotiated and coordinated within groups and between groups</w:t>
      </w:r>
      <w:r w:rsidR="003133C4">
        <w:rPr>
          <w:sz w:val="21"/>
          <w:szCs w:val="21"/>
        </w:rPr>
        <w:t xml:space="preserve"> as a conclusion to a visit</w:t>
      </w:r>
      <w:r w:rsidRPr="00880DF7">
        <w:rPr>
          <w:sz w:val="21"/>
          <w:szCs w:val="21"/>
        </w:rPr>
        <w:t>. The idea is to create an opportunity to share and consider different views, consider important factors such as weather and sea condition and to make a decision that is mindful of everybody in a group but also recognizes that fair and reasonable outcomes require compromise.</w:t>
      </w:r>
      <w:r w:rsidR="00E559FD">
        <w:rPr>
          <w:sz w:val="21"/>
          <w:szCs w:val="21"/>
        </w:rPr>
        <w:t xml:space="preserve"> </w:t>
      </w:r>
      <w:r w:rsidRPr="00880DF7">
        <w:rPr>
          <w:sz w:val="21"/>
          <w:szCs w:val="21"/>
        </w:rPr>
        <w:t>An opportunity to sample decision making methods from a range of options including an: arbitrary dice roll, a democratic vote, and executive decision from an appointed representative (stude</w:t>
      </w:r>
      <w:r w:rsidR="00A932C3" w:rsidRPr="00880DF7">
        <w:rPr>
          <w:sz w:val="21"/>
          <w:szCs w:val="21"/>
        </w:rPr>
        <w:t>nt, teacher, MERC staff member)</w:t>
      </w:r>
    </w:p>
    <w:sectPr w:rsidR="00652E52" w:rsidRPr="00880DF7" w:rsidSect="00880DF7">
      <w:headerReference w:type="even" r:id="rId9"/>
      <w:headerReference w:type="default" r:id="rId10"/>
      <w:footerReference w:type="even" r:id="rId11"/>
      <w:footerReference w:type="default" r:id="rId12"/>
      <w:headerReference w:type="first" r:id="rId13"/>
      <w:footerReference w:type="first" r:id="rId14"/>
      <w:pgSz w:w="11906" w:h="16838"/>
      <w:pgMar w:top="284" w:right="142"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D3" w:rsidRDefault="00B620D3" w:rsidP="0050132D">
      <w:pPr>
        <w:spacing w:after="0" w:line="240" w:lineRule="auto"/>
      </w:pPr>
      <w:r>
        <w:separator/>
      </w:r>
    </w:p>
  </w:endnote>
  <w:endnote w:type="continuationSeparator" w:id="0">
    <w:p w:rsidR="00B620D3" w:rsidRDefault="00B620D3" w:rsidP="0050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F7" w:rsidRDefault="00880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F7" w:rsidRDefault="00880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F7" w:rsidRDefault="00880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D3" w:rsidRDefault="00B620D3" w:rsidP="0050132D">
      <w:pPr>
        <w:spacing w:after="0" w:line="240" w:lineRule="auto"/>
      </w:pPr>
      <w:r>
        <w:separator/>
      </w:r>
    </w:p>
  </w:footnote>
  <w:footnote w:type="continuationSeparator" w:id="0">
    <w:p w:rsidR="00B620D3" w:rsidRDefault="00B620D3" w:rsidP="0050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2D" w:rsidRDefault="00B620D3">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88469" o:spid="_x0000_s2056" type="#_x0000_t75" style="position:absolute;margin-left:0;margin-top:0;width:1040.75pt;height:843.85pt;z-index:-251657216;mso-position-horizontal:center;mso-position-horizontal-relative:margin;mso-position-vertical:center;mso-position-vertical-relative:margin" o:allowincell="f">
          <v:imagedata r:id="rId1" o:title="Sailing screen shot resiz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2D" w:rsidRDefault="00B620D3">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88470" o:spid="_x0000_s2057" type="#_x0000_t75" style="position:absolute;margin-left:0;margin-top:0;width:1040.75pt;height:843.85pt;z-index:-251656192;mso-position-horizontal:center;mso-position-horizontal-relative:margin;mso-position-vertical:center;mso-position-vertical-relative:margin" o:allowincell="f">
          <v:imagedata r:id="rId1" o:title="Sailing screen shot resiz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2D" w:rsidRDefault="00B620D3">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88468" o:spid="_x0000_s2055" type="#_x0000_t75" style="position:absolute;margin-left:0;margin-top:0;width:1040.75pt;height:843.85pt;z-index:-251658240;mso-position-horizontal:center;mso-position-horizontal-relative:margin;mso-position-vertical:center;mso-position-vertical-relative:margin" o:allowincell="f">
          <v:imagedata r:id="rId1" o:title="Sailing screen shot resiz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572"/>
    <w:multiLevelType w:val="hybridMultilevel"/>
    <w:tmpl w:val="147C4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DA8681E"/>
    <w:multiLevelType w:val="hybridMultilevel"/>
    <w:tmpl w:val="09AE97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AD"/>
    <w:rsid w:val="00011C15"/>
    <w:rsid w:val="00032DCF"/>
    <w:rsid w:val="000F14BB"/>
    <w:rsid w:val="000F3FF6"/>
    <w:rsid w:val="00117F18"/>
    <w:rsid w:val="00160246"/>
    <w:rsid w:val="001A3A28"/>
    <w:rsid w:val="0022251D"/>
    <w:rsid w:val="002A3D15"/>
    <w:rsid w:val="003053DD"/>
    <w:rsid w:val="003133C4"/>
    <w:rsid w:val="003156CF"/>
    <w:rsid w:val="00321E90"/>
    <w:rsid w:val="0039010A"/>
    <w:rsid w:val="0049601C"/>
    <w:rsid w:val="004F00B4"/>
    <w:rsid w:val="004F1352"/>
    <w:rsid w:val="0050132D"/>
    <w:rsid w:val="00501F34"/>
    <w:rsid w:val="00581D83"/>
    <w:rsid w:val="00582828"/>
    <w:rsid w:val="005D2099"/>
    <w:rsid w:val="005D30EE"/>
    <w:rsid w:val="00652E52"/>
    <w:rsid w:val="00653EA7"/>
    <w:rsid w:val="006D7B6E"/>
    <w:rsid w:val="00730DB1"/>
    <w:rsid w:val="0078288D"/>
    <w:rsid w:val="007A7EBA"/>
    <w:rsid w:val="007B066C"/>
    <w:rsid w:val="0082719B"/>
    <w:rsid w:val="008525F8"/>
    <w:rsid w:val="00880DF7"/>
    <w:rsid w:val="00896AEC"/>
    <w:rsid w:val="008F685E"/>
    <w:rsid w:val="009065BF"/>
    <w:rsid w:val="0091534B"/>
    <w:rsid w:val="00922237"/>
    <w:rsid w:val="00934FEE"/>
    <w:rsid w:val="00971478"/>
    <w:rsid w:val="00977CAC"/>
    <w:rsid w:val="009E45E7"/>
    <w:rsid w:val="00A07B8D"/>
    <w:rsid w:val="00A31C24"/>
    <w:rsid w:val="00A83829"/>
    <w:rsid w:val="00A932C3"/>
    <w:rsid w:val="00B620D3"/>
    <w:rsid w:val="00B67A01"/>
    <w:rsid w:val="00B760E7"/>
    <w:rsid w:val="00B81B40"/>
    <w:rsid w:val="00B8696C"/>
    <w:rsid w:val="00B940A8"/>
    <w:rsid w:val="00BA333D"/>
    <w:rsid w:val="00BB4375"/>
    <w:rsid w:val="00BC658C"/>
    <w:rsid w:val="00C1061C"/>
    <w:rsid w:val="00C21DB7"/>
    <w:rsid w:val="00C45AFB"/>
    <w:rsid w:val="00C93708"/>
    <w:rsid w:val="00C9394A"/>
    <w:rsid w:val="00CF3410"/>
    <w:rsid w:val="00CF4D9E"/>
    <w:rsid w:val="00D106AD"/>
    <w:rsid w:val="00DD626A"/>
    <w:rsid w:val="00E162DF"/>
    <w:rsid w:val="00E559FD"/>
    <w:rsid w:val="00EA6D87"/>
    <w:rsid w:val="00ED655A"/>
    <w:rsid w:val="00EE3762"/>
    <w:rsid w:val="00EF1ACA"/>
    <w:rsid w:val="00F8378B"/>
    <w:rsid w:val="00F96B68"/>
    <w:rsid w:val="00F970A3"/>
    <w:rsid w:val="00FA32E4"/>
    <w:rsid w:val="00FC1509"/>
    <w:rsid w:val="00FC4E4D"/>
    <w:rsid w:val="00FD47F8"/>
    <w:rsid w:val="00FD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A6D0073"/>
  <w15:docId w15:val="{4D24207F-5CA8-4A77-992B-B6528F0E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6AD"/>
    <w:rPr>
      <w:lang w:val="en-US"/>
    </w:rPr>
  </w:style>
  <w:style w:type="paragraph" w:styleId="Heading1">
    <w:name w:val="heading 1"/>
    <w:basedOn w:val="Normal"/>
    <w:next w:val="Normal"/>
    <w:link w:val="Heading1Char"/>
    <w:autoRedefine/>
    <w:uiPriority w:val="9"/>
    <w:qFormat/>
    <w:rsid w:val="00D106AD"/>
    <w:pPr>
      <w:keepNext/>
      <w:keepLines/>
      <w:pBdr>
        <w:bottom w:val="single" w:sz="4" w:space="1" w:color="007CAA"/>
      </w:pBdr>
      <w:spacing w:before="400" w:after="40" w:line="240" w:lineRule="auto"/>
      <w:outlineLvl w:val="0"/>
    </w:pPr>
    <w:rPr>
      <w:rFonts w:asciiTheme="majorHAnsi" w:eastAsiaTheme="majorEastAsia" w:hAnsiTheme="majorHAnsi" w:cstheme="majorBidi"/>
      <w:color w:val="007CA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6AD"/>
    <w:rPr>
      <w:rFonts w:asciiTheme="majorHAnsi" w:eastAsiaTheme="majorEastAsia" w:hAnsiTheme="majorHAnsi" w:cstheme="majorBidi"/>
      <w:color w:val="007CAA"/>
      <w:sz w:val="36"/>
      <w:szCs w:val="36"/>
      <w:lang w:val="en-US"/>
    </w:rPr>
  </w:style>
  <w:style w:type="paragraph" w:styleId="Title">
    <w:name w:val="Title"/>
    <w:basedOn w:val="Normal"/>
    <w:next w:val="Normal"/>
    <w:link w:val="TitleChar"/>
    <w:autoRedefine/>
    <w:uiPriority w:val="10"/>
    <w:qFormat/>
    <w:rsid w:val="00D106AD"/>
    <w:pPr>
      <w:spacing w:after="0" w:line="240" w:lineRule="auto"/>
      <w:contextualSpacing/>
    </w:pPr>
    <w:rPr>
      <w:rFonts w:asciiTheme="majorHAnsi" w:eastAsiaTheme="majorEastAsia" w:hAnsiTheme="majorHAnsi" w:cstheme="majorBidi"/>
      <w:color w:val="007CAA"/>
      <w:spacing w:val="-7"/>
      <w:sz w:val="80"/>
      <w:szCs w:val="80"/>
    </w:rPr>
  </w:style>
  <w:style w:type="character" w:customStyle="1" w:styleId="TitleChar">
    <w:name w:val="Title Char"/>
    <w:basedOn w:val="DefaultParagraphFont"/>
    <w:link w:val="Title"/>
    <w:uiPriority w:val="10"/>
    <w:rsid w:val="00D106AD"/>
    <w:rPr>
      <w:rFonts w:asciiTheme="majorHAnsi" w:eastAsiaTheme="majorEastAsia" w:hAnsiTheme="majorHAnsi" w:cstheme="majorBidi"/>
      <w:color w:val="007CAA"/>
      <w:spacing w:val="-7"/>
      <w:sz w:val="80"/>
      <w:szCs w:val="80"/>
      <w:lang w:val="en-US"/>
    </w:rPr>
  </w:style>
  <w:style w:type="table" w:styleId="TableGrid">
    <w:name w:val="Table Grid"/>
    <w:basedOn w:val="TableNormal"/>
    <w:uiPriority w:val="39"/>
    <w:rsid w:val="00D10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58C"/>
    <w:pPr>
      <w:ind w:left="720"/>
      <w:contextualSpacing/>
    </w:pPr>
    <w:rPr>
      <w:lang w:val="en-NZ"/>
    </w:rPr>
  </w:style>
  <w:style w:type="character" w:styleId="Strong">
    <w:name w:val="Strong"/>
    <w:basedOn w:val="DefaultParagraphFont"/>
    <w:uiPriority w:val="22"/>
    <w:qFormat/>
    <w:rsid w:val="00BC658C"/>
    <w:rPr>
      <w:b/>
      <w:bCs/>
    </w:rPr>
  </w:style>
  <w:style w:type="character" w:styleId="Hyperlink">
    <w:name w:val="Hyperlink"/>
    <w:basedOn w:val="DefaultParagraphFont"/>
    <w:uiPriority w:val="99"/>
    <w:unhideWhenUsed/>
    <w:rsid w:val="00BC658C"/>
    <w:rPr>
      <w:color w:val="0563C1" w:themeColor="hyperlink"/>
      <w:u w:val="single"/>
    </w:rPr>
  </w:style>
  <w:style w:type="paragraph" w:styleId="NormalWeb">
    <w:name w:val="Normal (Web)"/>
    <w:basedOn w:val="Normal"/>
    <w:uiPriority w:val="99"/>
    <w:semiHidden/>
    <w:unhideWhenUsed/>
    <w:rsid w:val="00BC658C"/>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Header">
    <w:name w:val="header"/>
    <w:basedOn w:val="Normal"/>
    <w:link w:val="HeaderChar"/>
    <w:uiPriority w:val="99"/>
    <w:unhideWhenUsed/>
    <w:rsid w:val="00501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32D"/>
    <w:rPr>
      <w:lang w:val="en-US"/>
    </w:rPr>
  </w:style>
  <w:style w:type="paragraph" w:styleId="Footer">
    <w:name w:val="footer"/>
    <w:basedOn w:val="Normal"/>
    <w:link w:val="FooterChar"/>
    <w:uiPriority w:val="99"/>
    <w:unhideWhenUsed/>
    <w:rsid w:val="00501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32D"/>
    <w:rPr>
      <w:lang w:val="en-US"/>
    </w:rPr>
  </w:style>
  <w:style w:type="paragraph" w:styleId="BalloonText">
    <w:name w:val="Balloon Text"/>
    <w:basedOn w:val="Normal"/>
    <w:link w:val="BalloonTextChar"/>
    <w:uiPriority w:val="99"/>
    <w:semiHidden/>
    <w:unhideWhenUsed/>
    <w:rsid w:val="00B8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96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755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Mount</dc:creator>
  <cp:lastModifiedBy>Larisa Robieson</cp:lastModifiedBy>
  <cp:revision>10</cp:revision>
  <dcterms:created xsi:type="dcterms:W3CDTF">2019-05-06T21:47:00Z</dcterms:created>
  <dcterms:modified xsi:type="dcterms:W3CDTF">2019-08-16T02:17:00Z</dcterms:modified>
</cp:coreProperties>
</file>